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4E3C9" w14:textId="2B35D4D9" w:rsidR="00B01AA0" w:rsidRDefault="00B01AA0" w:rsidP="00291D01">
      <w:pPr>
        <w:rPr>
          <w:rFonts w:ascii="Verdana" w:hAnsi="Verdana"/>
          <w:b/>
          <w:sz w:val="20"/>
          <w:szCs w:val="20"/>
        </w:rPr>
      </w:pPr>
      <w:bookmarkStart w:id="0" w:name="_Toc248216687"/>
      <w:r>
        <w:rPr>
          <w:rFonts w:ascii="Verdana" w:hAnsi="Verdana"/>
          <w:b/>
          <w:sz w:val="20"/>
          <w:szCs w:val="20"/>
        </w:rPr>
        <w:t>Energie</w:t>
      </w:r>
      <w:r w:rsidR="000B73BD">
        <w:rPr>
          <w:rFonts w:ascii="Verdana" w:hAnsi="Verdana"/>
          <w:b/>
          <w:sz w:val="20"/>
          <w:szCs w:val="20"/>
        </w:rPr>
        <w:t>management: personelle Voraussetzungen</w:t>
      </w:r>
    </w:p>
    <w:p w14:paraId="7CEAC7B0" w14:textId="77777777" w:rsidR="00B01AA0" w:rsidRDefault="00B01AA0" w:rsidP="00291D01">
      <w:pPr>
        <w:rPr>
          <w:rFonts w:ascii="Verdana" w:hAnsi="Verdana"/>
          <w:b/>
          <w:sz w:val="20"/>
          <w:szCs w:val="20"/>
        </w:rPr>
      </w:pPr>
    </w:p>
    <w:p w14:paraId="7FA12F38" w14:textId="2B157097" w:rsidR="002263A7" w:rsidRDefault="002263A7" w:rsidP="002263A7">
      <w:pPr>
        <w:rPr>
          <w:rFonts w:ascii="Verdana" w:hAnsi="Verdana"/>
          <w:sz w:val="20"/>
          <w:szCs w:val="20"/>
        </w:rPr>
      </w:pPr>
      <w:r w:rsidRPr="00B01AA0">
        <w:rPr>
          <w:rFonts w:ascii="Verdana" w:hAnsi="Verdana"/>
          <w:sz w:val="20"/>
          <w:szCs w:val="20"/>
        </w:rPr>
        <w:t>Erfolgreiches Energiemanagement erfordert persönliche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Fähigkeiten im kommunikativ-organisatorischen und technischen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Bereich. Beide Talente zugleich bringen nur wenige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Mitarbeiter ein.</w:t>
      </w:r>
      <w:r w:rsidR="008034AF">
        <w:rPr>
          <w:rFonts w:ascii="Verdana" w:hAnsi="Verdana"/>
          <w:sz w:val="20"/>
          <w:szCs w:val="20"/>
        </w:rPr>
        <w:t xml:space="preserve"> </w:t>
      </w:r>
      <w:r w:rsidR="008034AF" w:rsidRPr="00B01AA0">
        <w:rPr>
          <w:rFonts w:ascii="Verdana" w:hAnsi="Verdana"/>
          <w:sz w:val="20"/>
          <w:szCs w:val="20"/>
        </w:rPr>
        <w:t>Erfahrungsgemäß hilft es, die</w:t>
      </w:r>
      <w:r w:rsidR="008034AF">
        <w:rPr>
          <w:rFonts w:ascii="Verdana" w:hAnsi="Verdana"/>
          <w:sz w:val="20"/>
          <w:szCs w:val="20"/>
        </w:rPr>
        <w:t xml:space="preserve"> </w:t>
      </w:r>
      <w:r w:rsidR="008034AF" w:rsidRPr="00B01AA0">
        <w:rPr>
          <w:rFonts w:ascii="Verdana" w:hAnsi="Verdana"/>
          <w:sz w:val="20"/>
          <w:szCs w:val="20"/>
        </w:rPr>
        <w:t>Kernaufgaben aufzuteilen.</w:t>
      </w:r>
    </w:p>
    <w:p w14:paraId="2E7279E7" w14:textId="6ED78C6F" w:rsidR="002263A7" w:rsidRDefault="002263A7" w:rsidP="002263A7">
      <w:pPr>
        <w:rPr>
          <w:rFonts w:ascii="Verdana" w:hAnsi="Verdana"/>
          <w:sz w:val="20"/>
          <w:szCs w:val="20"/>
        </w:rPr>
      </w:pPr>
      <w:r w:rsidRPr="00D97631">
        <w:rPr>
          <w:rFonts w:ascii="Verdana" w:hAnsi="Verdana"/>
          <w:sz w:val="20"/>
          <w:szCs w:val="20"/>
        </w:rPr>
        <w:t>In Projekten der SAENA hat sich ein Team aus Energiemanager und Energietechniker bewährt.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Energiemanager und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Energietechniker arbeiten als Team langfristig motivierter,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der zeitliche Aufwand für den Einzelnen ist geringer, die Lösungen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sind kreativer. Und ein möglicher Ausfall lässt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sich besser kompensieren.</w:t>
      </w:r>
      <w:r w:rsidR="008034AF">
        <w:rPr>
          <w:rFonts w:ascii="Verdana" w:hAnsi="Verdana"/>
          <w:sz w:val="20"/>
          <w:szCs w:val="20"/>
        </w:rPr>
        <w:t xml:space="preserve"> </w:t>
      </w:r>
      <w:r w:rsidR="008034AF" w:rsidRPr="00B01AA0">
        <w:rPr>
          <w:rFonts w:ascii="Verdana" w:hAnsi="Verdana"/>
          <w:sz w:val="20"/>
          <w:szCs w:val="20"/>
        </w:rPr>
        <w:t>Im Team geht vieles leichter.</w:t>
      </w:r>
    </w:p>
    <w:p w14:paraId="3D822C31" w14:textId="77777777" w:rsidR="002263A7" w:rsidRDefault="002263A7" w:rsidP="002263A7">
      <w:pPr>
        <w:rPr>
          <w:rFonts w:ascii="Verdana" w:hAnsi="Verdana"/>
          <w:b/>
          <w:sz w:val="20"/>
          <w:szCs w:val="20"/>
        </w:rPr>
      </w:pPr>
      <w:r w:rsidRPr="00B01AA0">
        <w:rPr>
          <w:rFonts w:ascii="Verdana" w:hAnsi="Verdana"/>
          <w:b/>
          <w:sz w:val="20"/>
          <w:szCs w:val="20"/>
        </w:rPr>
        <w:t>Die Chance eines dauerhaft funktionierenden Energiemanagements ist im Team höher als ein KEM mit einem Einzelkämpfer.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105DAB5F" w14:textId="77777777" w:rsidR="00D97631" w:rsidRDefault="00D97631" w:rsidP="00B01AA0">
      <w:pPr>
        <w:rPr>
          <w:rFonts w:ascii="Verdana" w:hAnsi="Verdana"/>
          <w:b/>
          <w:sz w:val="20"/>
          <w:szCs w:val="20"/>
        </w:rPr>
      </w:pPr>
    </w:p>
    <w:p w14:paraId="3E5EAE75" w14:textId="77777777" w:rsidR="00B01AA0" w:rsidRDefault="00B01AA0" w:rsidP="00291D01">
      <w:pPr>
        <w:rPr>
          <w:rFonts w:ascii="Verdana" w:hAnsi="Verdana"/>
          <w:b/>
          <w:sz w:val="20"/>
          <w:szCs w:val="20"/>
        </w:rPr>
      </w:pPr>
    </w:p>
    <w:p w14:paraId="25FB54E6" w14:textId="6BA1EF1A" w:rsidR="00291D01" w:rsidRPr="009766A6" w:rsidRDefault="00B01AA0" w:rsidP="00291D0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Energiemanager</w:t>
      </w:r>
    </w:p>
    <w:p w14:paraId="35F4CD9A" w14:textId="77777777" w:rsidR="00291D01" w:rsidRPr="009766A6" w:rsidRDefault="00291D01" w:rsidP="00291D01">
      <w:pPr>
        <w:rPr>
          <w:rFonts w:ascii="Verdana" w:hAnsi="Verdana"/>
          <w:sz w:val="20"/>
          <w:szCs w:val="20"/>
        </w:rPr>
      </w:pPr>
    </w:p>
    <w:p w14:paraId="6AE03AE3" w14:textId="77777777" w:rsidR="002263A7" w:rsidRDefault="002263A7" w:rsidP="002263A7">
      <w:pPr>
        <w:rPr>
          <w:rFonts w:ascii="Verdana" w:hAnsi="Verdana"/>
          <w:sz w:val="20"/>
          <w:szCs w:val="20"/>
        </w:rPr>
      </w:pPr>
      <w:r w:rsidRPr="00B01AA0">
        <w:rPr>
          <w:rFonts w:ascii="Verdana" w:hAnsi="Verdana"/>
          <w:sz w:val="20"/>
          <w:szCs w:val="20"/>
        </w:rPr>
        <w:t>Mit der Auswahl eines geeigneten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»Kümmerers« beginnt das Team-Building: Der Energiemanager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wird von der Verwaltungsspitze mit der Einführung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und Verstetigung des Energiemanagement-Systems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beauftragt. Er ist zentraler Ansprechpartner für den Energieverbrauch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beim Betrieb kommunaler Liegenschaften.</w:t>
      </w:r>
    </w:p>
    <w:p w14:paraId="373FFDDE" w14:textId="77777777" w:rsidR="002263A7" w:rsidRPr="00B01AA0" w:rsidRDefault="002263A7" w:rsidP="002263A7">
      <w:pPr>
        <w:rPr>
          <w:rFonts w:ascii="Verdana" w:hAnsi="Verdana"/>
          <w:sz w:val="20"/>
          <w:szCs w:val="20"/>
        </w:rPr>
      </w:pPr>
    </w:p>
    <w:p w14:paraId="575BA58B" w14:textId="0443942B" w:rsidR="00291D01" w:rsidRPr="009766A6" w:rsidRDefault="000C7469" w:rsidP="000C7469">
      <w:p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>Die Aufgaben des Energie Managers können wie folgt beschrieben werden:</w:t>
      </w:r>
    </w:p>
    <w:p w14:paraId="71EAB97B" w14:textId="77777777" w:rsidR="00291D01" w:rsidRPr="009766A6" w:rsidRDefault="00291D01" w:rsidP="00291D01">
      <w:pPr>
        <w:rPr>
          <w:rFonts w:ascii="Verdana" w:hAnsi="Verdana"/>
          <w:sz w:val="20"/>
          <w:szCs w:val="20"/>
        </w:rPr>
      </w:pPr>
    </w:p>
    <w:p w14:paraId="54DAAAC7" w14:textId="77777777" w:rsidR="00291D01" w:rsidRPr="009766A6" w:rsidRDefault="00291D01" w:rsidP="00291D01">
      <w:pPr>
        <w:rPr>
          <w:rFonts w:ascii="Verdana" w:hAnsi="Verdana"/>
          <w:b/>
          <w:sz w:val="20"/>
          <w:szCs w:val="20"/>
        </w:rPr>
      </w:pPr>
      <w:r w:rsidRPr="009766A6">
        <w:rPr>
          <w:rFonts w:ascii="Verdana" w:hAnsi="Verdana"/>
          <w:b/>
          <w:sz w:val="20"/>
          <w:szCs w:val="20"/>
        </w:rPr>
        <w:t>Aufgaben:</w:t>
      </w:r>
    </w:p>
    <w:p w14:paraId="63D68150" w14:textId="77777777" w:rsidR="00291D01" w:rsidRPr="009766A6" w:rsidRDefault="00291D01" w:rsidP="00291D01">
      <w:pPr>
        <w:rPr>
          <w:rFonts w:ascii="Verdana" w:hAnsi="Verdana"/>
          <w:sz w:val="20"/>
          <w:szCs w:val="20"/>
        </w:rPr>
      </w:pPr>
    </w:p>
    <w:p w14:paraId="372BBEEB" w14:textId="4E027805" w:rsidR="00291D01" w:rsidRPr="009766A6" w:rsidRDefault="00291D01" w:rsidP="00291D01">
      <w:pPr>
        <w:pStyle w:val="Listenabsatz1"/>
        <w:numPr>
          <w:ilvl w:val="0"/>
          <w:numId w:val="4"/>
        </w:numPr>
      </w:pPr>
      <w:r w:rsidRPr="009766A6">
        <w:t>Aufbau und Leitung eines</w:t>
      </w:r>
      <w:r w:rsidR="00DE0B78" w:rsidRPr="009766A6">
        <w:t xml:space="preserve"> kommunalen</w:t>
      </w:r>
      <w:r w:rsidRPr="009766A6">
        <w:t xml:space="preserve"> Energieteams </w:t>
      </w:r>
    </w:p>
    <w:p w14:paraId="79BE262B" w14:textId="5ECEF710" w:rsidR="00850B68" w:rsidRPr="009766A6" w:rsidRDefault="00F12BD1" w:rsidP="00291D01">
      <w:pPr>
        <w:pStyle w:val="Listenabsatz1"/>
        <w:numPr>
          <w:ilvl w:val="0"/>
          <w:numId w:val="4"/>
        </w:numPr>
      </w:pPr>
      <w:r w:rsidRPr="009766A6">
        <w:t>Projekt-</w:t>
      </w:r>
      <w:r w:rsidR="002A7215" w:rsidRPr="009766A6">
        <w:t>Berichtserstattung</w:t>
      </w:r>
      <w:r w:rsidRPr="009766A6">
        <w:t xml:space="preserve"> an</w:t>
      </w:r>
      <w:r w:rsidR="00850B68" w:rsidRPr="009766A6">
        <w:t xml:space="preserve"> </w:t>
      </w:r>
      <w:r w:rsidR="002263A7">
        <w:t>k</w:t>
      </w:r>
      <w:r w:rsidR="002A7215" w:rsidRPr="009766A6">
        <w:t>ommunale Entsche</w:t>
      </w:r>
      <w:r w:rsidRPr="009766A6">
        <w:t>i</w:t>
      </w:r>
      <w:r w:rsidR="002A7215" w:rsidRPr="009766A6">
        <w:t>dungsträger</w:t>
      </w:r>
    </w:p>
    <w:p w14:paraId="0ECB44EC" w14:textId="77777777" w:rsidR="00F12BD1" w:rsidRPr="009766A6" w:rsidRDefault="00F12BD1" w:rsidP="00F12BD1">
      <w:pPr>
        <w:pStyle w:val="Listenabsatz1"/>
        <w:numPr>
          <w:ilvl w:val="0"/>
          <w:numId w:val="4"/>
        </w:numPr>
      </w:pPr>
      <w:r w:rsidRPr="009766A6">
        <w:t>Projektmanagement</w:t>
      </w:r>
    </w:p>
    <w:p w14:paraId="09AC70FB" w14:textId="4FC334E0" w:rsidR="002C05D5" w:rsidRPr="009766A6" w:rsidRDefault="00F12BD1" w:rsidP="00F12BD1">
      <w:pPr>
        <w:pStyle w:val="Listenabsatz1"/>
        <w:numPr>
          <w:ilvl w:val="0"/>
          <w:numId w:val="4"/>
        </w:numPr>
      </w:pPr>
      <w:r w:rsidRPr="009766A6">
        <w:t>Kommunikation mit allen Beteiligten (Verwaltungsebene, technische Mitarbeiter, Hausmeister,</w:t>
      </w:r>
      <w:r w:rsidR="002C05D5" w:rsidRPr="009766A6">
        <w:t xml:space="preserve"> Schulen, Kita, weitere Nutzer kommunaler Gebäude,</w:t>
      </w:r>
      <w:r w:rsidRPr="009766A6">
        <w:t xml:space="preserve"> Presse etc.)</w:t>
      </w:r>
    </w:p>
    <w:p w14:paraId="6CD6D440" w14:textId="1EE86A63" w:rsidR="002C05D5" w:rsidRPr="009766A6" w:rsidRDefault="00F12BD1" w:rsidP="00F12BD1">
      <w:pPr>
        <w:pStyle w:val="Listenabsatz1"/>
        <w:numPr>
          <w:ilvl w:val="0"/>
          <w:numId w:val="4"/>
        </w:numPr>
      </w:pPr>
      <w:r w:rsidRPr="009766A6">
        <w:t xml:space="preserve">Erfassung und Bewertung </w:t>
      </w:r>
      <w:r w:rsidR="00291D01" w:rsidRPr="009766A6">
        <w:t xml:space="preserve">energetischer </w:t>
      </w:r>
      <w:r w:rsidRPr="009766A6">
        <w:t>Liegenschaftsdaten</w:t>
      </w:r>
      <w:r w:rsidR="002C05D5" w:rsidRPr="009766A6">
        <w:t xml:space="preserve"> und Definition eines Einsparziels</w:t>
      </w:r>
    </w:p>
    <w:p w14:paraId="08100157" w14:textId="5546122F" w:rsidR="002C05D5" w:rsidRPr="009766A6" w:rsidRDefault="00F12BD1" w:rsidP="00F12BD1">
      <w:pPr>
        <w:pStyle w:val="Listenabsatz1"/>
        <w:numPr>
          <w:ilvl w:val="0"/>
          <w:numId w:val="4"/>
        </w:numPr>
      </w:pPr>
      <w:r w:rsidRPr="009766A6">
        <w:t>Etablierung eines softwaregestützten Energiecontrollings und Berichtswesens</w:t>
      </w:r>
    </w:p>
    <w:p w14:paraId="29161131" w14:textId="6499B22E" w:rsidR="002C05D5" w:rsidRPr="009766A6" w:rsidRDefault="00291D01">
      <w:pPr>
        <w:pStyle w:val="Listenabsatz1"/>
        <w:numPr>
          <w:ilvl w:val="0"/>
          <w:numId w:val="4"/>
        </w:numPr>
      </w:pPr>
      <w:r w:rsidRPr="009766A6">
        <w:t xml:space="preserve">Planung von </w:t>
      </w:r>
      <w:r w:rsidR="00F12BD1" w:rsidRPr="009766A6">
        <w:t xml:space="preserve">Optimierungsmaßnahmen </w:t>
      </w:r>
      <w:r w:rsidRPr="009766A6">
        <w:t xml:space="preserve">und Begleitung der </w:t>
      </w:r>
      <w:r w:rsidR="00F12BD1" w:rsidRPr="009766A6">
        <w:t>Umsetzung</w:t>
      </w:r>
    </w:p>
    <w:p w14:paraId="4E9E4D08" w14:textId="77777777" w:rsidR="002C05D5" w:rsidRPr="009766A6" w:rsidRDefault="002C05D5">
      <w:pPr>
        <w:pStyle w:val="Listenabsatz1"/>
        <w:numPr>
          <w:ilvl w:val="0"/>
          <w:numId w:val="4"/>
        </w:numPr>
      </w:pPr>
      <w:r w:rsidRPr="009766A6">
        <w:t>Erarbeitung und Durchsetzung von Standards für Gebäudebetrieb</w:t>
      </w:r>
    </w:p>
    <w:p w14:paraId="788DDADF" w14:textId="31DAAD7E" w:rsidR="002C05D5" w:rsidRPr="009766A6" w:rsidRDefault="00F12BD1">
      <w:pPr>
        <w:pStyle w:val="Listenabsatz1"/>
        <w:numPr>
          <w:ilvl w:val="0"/>
          <w:numId w:val="4"/>
        </w:numPr>
      </w:pPr>
      <w:r w:rsidRPr="009766A6">
        <w:t xml:space="preserve">Motivation und Sensibilisierung </w:t>
      </w:r>
      <w:r w:rsidR="00291D01" w:rsidRPr="009766A6">
        <w:t>der kommunalen Angestellten</w:t>
      </w:r>
      <w:r w:rsidRPr="009766A6">
        <w:t xml:space="preserve"> für einen effizienten Energieeinsatz</w:t>
      </w:r>
    </w:p>
    <w:p w14:paraId="65572209" w14:textId="53512E4B" w:rsidR="00291D01" w:rsidRPr="009766A6" w:rsidRDefault="002C05D5" w:rsidP="001F0B0A">
      <w:pPr>
        <w:pStyle w:val="Listenabsatz1"/>
        <w:numPr>
          <w:ilvl w:val="0"/>
          <w:numId w:val="4"/>
        </w:numPr>
      </w:pPr>
      <w:r w:rsidRPr="009766A6">
        <w:t>Mitwirkung bei der Planung investiver Maßnahmen</w:t>
      </w:r>
      <w:r w:rsidR="00DE0B78" w:rsidRPr="009766A6">
        <w:t xml:space="preserve"> bei kommunalen Gebäuden und Anlagen</w:t>
      </w:r>
    </w:p>
    <w:p w14:paraId="5AC1AFE0" w14:textId="77777777" w:rsidR="00291D01" w:rsidRPr="009766A6" w:rsidRDefault="00291D01" w:rsidP="00291D01">
      <w:pPr>
        <w:rPr>
          <w:rFonts w:ascii="Verdana" w:hAnsi="Verdana"/>
          <w:sz w:val="20"/>
          <w:szCs w:val="20"/>
        </w:rPr>
      </w:pPr>
    </w:p>
    <w:p w14:paraId="538500D6" w14:textId="77777777" w:rsidR="00291D01" w:rsidRPr="009766A6" w:rsidRDefault="00291D01" w:rsidP="00291D01">
      <w:pPr>
        <w:rPr>
          <w:rFonts w:ascii="Verdana" w:hAnsi="Verdana"/>
          <w:sz w:val="20"/>
          <w:szCs w:val="20"/>
        </w:rPr>
      </w:pPr>
    </w:p>
    <w:p w14:paraId="307DF121" w14:textId="77777777" w:rsidR="00291D01" w:rsidRPr="009766A6" w:rsidRDefault="00291D01" w:rsidP="00291D01">
      <w:pPr>
        <w:rPr>
          <w:rFonts w:ascii="Verdana" w:hAnsi="Verdana"/>
          <w:b/>
          <w:sz w:val="20"/>
          <w:szCs w:val="20"/>
        </w:rPr>
      </w:pPr>
      <w:r w:rsidRPr="009766A6">
        <w:rPr>
          <w:rFonts w:ascii="Verdana" w:hAnsi="Verdana"/>
          <w:b/>
          <w:sz w:val="20"/>
          <w:szCs w:val="20"/>
        </w:rPr>
        <w:t>Qualifikation / Eigenschaften:</w:t>
      </w:r>
    </w:p>
    <w:p w14:paraId="6A983B3A" w14:textId="77777777" w:rsidR="00291D01" w:rsidRPr="009766A6" w:rsidRDefault="00291D01" w:rsidP="00291D01">
      <w:pPr>
        <w:rPr>
          <w:rFonts w:ascii="Verdana" w:hAnsi="Verdana"/>
          <w:sz w:val="20"/>
          <w:szCs w:val="20"/>
        </w:rPr>
      </w:pPr>
    </w:p>
    <w:p w14:paraId="6D2521C5" w14:textId="79B6C0AF" w:rsidR="00291D01" w:rsidRPr="009766A6" w:rsidRDefault="00291D01" w:rsidP="00291D01">
      <w:pPr>
        <w:pStyle w:val="Listenabsatz1"/>
        <w:numPr>
          <w:ilvl w:val="0"/>
          <w:numId w:val="5"/>
        </w:numPr>
      </w:pPr>
      <w:r w:rsidRPr="009766A6">
        <w:t>Sehr gute Kenntnisse der Prozesse und Abläufe</w:t>
      </w:r>
      <w:r w:rsidR="00FA0978" w:rsidRPr="009766A6">
        <w:t xml:space="preserve"> </w:t>
      </w:r>
      <w:r w:rsidR="000B73BD">
        <w:t xml:space="preserve">in der </w:t>
      </w:r>
      <w:r w:rsidR="00FA0978" w:rsidRPr="009766A6">
        <w:t>kommunale</w:t>
      </w:r>
      <w:r w:rsidR="000B73BD">
        <w:t>n</w:t>
      </w:r>
      <w:r w:rsidR="00FA0978" w:rsidRPr="009766A6">
        <w:t xml:space="preserve"> Verwaltung</w:t>
      </w:r>
      <w:r w:rsidR="000B73BD">
        <w:t>, idealerweise bereits Beschäftigte in der Verwaltung</w:t>
      </w:r>
    </w:p>
    <w:p w14:paraId="0088D7CD" w14:textId="77777777" w:rsidR="00291D01" w:rsidRPr="009766A6" w:rsidRDefault="00291D01">
      <w:pPr>
        <w:pStyle w:val="Listenabsatz1"/>
        <w:numPr>
          <w:ilvl w:val="0"/>
          <w:numId w:val="5"/>
        </w:numPr>
      </w:pPr>
      <w:r w:rsidRPr="009766A6">
        <w:t>Sehr gute Kommunikationsfähigkeiten</w:t>
      </w:r>
    </w:p>
    <w:p w14:paraId="487D7902" w14:textId="731AF3BD" w:rsidR="00291D01" w:rsidRPr="009766A6" w:rsidRDefault="00291D01">
      <w:pPr>
        <w:pStyle w:val="Listenabsatz1"/>
        <w:numPr>
          <w:ilvl w:val="0"/>
          <w:numId w:val="5"/>
        </w:numPr>
      </w:pPr>
      <w:r w:rsidRPr="009766A6">
        <w:t>Organisationstalent</w:t>
      </w:r>
    </w:p>
    <w:p w14:paraId="292E83B5" w14:textId="77777777" w:rsidR="00291D01" w:rsidRPr="009766A6" w:rsidRDefault="00291D01" w:rsidP="00291D01">
      <w:pPr>
        <w:pStyle w:val="Listenabsatz1"/>
        <w:numPr>
          <w:ilvl w:val="0"/>
          <w:numId w:val="5"/>
        </w:numPr>
      </w:pPr>
      <w:r w:rsidRPr="009766A6">
        <w:t>Engagement für das Thema Energiemanagement und effizienten Energieeinsatz</w:t>
      </w:r>
    </w:p>
    <w:p w14:paraId="787F76E4" w14:textId="77777777" w:rsidR="00291D01" w:rsidRPr="009766A6" w:rsidRDefault="00291D01" w:rsidP="00291D01">
      <w:pPr>
        <w:pStyle w:val="Listenabsatz1"/>
        <w:numPr>
          <w:ilvl w:val="0"/>
          <w:numId w:val="5"/>
        </w:numPr>
      </w:pPr>
      <w:r w:rsidRPr="009766A6">
        <w:t>Teamfähigkeit und Durchsetzungsvermögen</w:t>
      </w:r>
    </w:p>
    <w:p w14:paraId="4D00F540" w14:textId="14F85CD5" w:rsidR="00291D01" w:rsidRPr="009766A6" w:rsidRDefault="00291D01" w:rsidP="00291D01">
      <w:pPr>
        <w:pStyle w:val="Listenabsatz1"/>
        <w:numPr>
          <w:ilvl w:val="0"/>
          <w:numId w:val="5"/>
        </w:numPr>
      </w:pPr>
      <w:r w:rsidRPr="009766A6">
        <w:t>Kreativität</w:t>
      </w:r>
    </w:p>
    <w:p w14:paraId="308392A6" w14:textId="77777777" w:rsidR="009766A6" w:rsidRPr="009766A6" w:rsidRDefault="009766A6" w:rsidP="000B73BD">
      <w:pPr>
        <w:pStyle w:val="Listenabsatz1"/>
        <w:ind w:left="0"/>
      </w:pPr>
    </w:p>
    <w:p w14:paraId="11E50FCD" w14:textId="77777777" w:rsidR="002263A7" w:rsidRDefault="002263A7" w:rsidP="009766A6">
      <w:pPr>
        <w:rPr>
          <w:rFonts w:ascii="Verdana" w:hAnsi="Verdana"/>
          <w:b/>
          <w:sz w:val="20"/>
          <w:szCs w:val="20"/>
        </w:rPr>
      </w:pPr>
    </w:p>
    <w:p w14:paraId="115C619E" w14:textId="7C55047A" w:rsidR="002263A7" w:rsidRPr="009766A6" w:rsidRDefault="002263A7" w:rsidP="002263A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Energie</w:t>
      </w:r>
      <w:r>
        <w:rPr>
          <w:rFonts w:ascii="Verdana" w:hAnsi="Verdana"/>
          <w:b/>
          <w:sz w:val="20"/>
          <w:szCs w:val="20"/>
        </w:rPr>
        <w:t>techniker</w:t>
      </w:r>
    </w:p>
    <w:p w14:paraId="46E17525" w14:textId="2B90194C" w:rsidR="002263A7" w:rsidRPr="00B01AA0" w:rsidRDefault="002263A7" w:rsidP="002263A7">
      <w:pPr>
        <w:rPr>
          <w:rFonts w:ascii="Verdana" w:hAnsi="Verdana"/>
          <w:sz w:val="20"/>
          <w:szCs w:val="20"/>
        </w:rPr>
      </w:pPr>
      <w:r w:rsidRPr="00B01AA0">
        <w:rPr>
          <w:rFonts w:ascii="Verdana" w:hAnsi="Verdana"/>
          <w:sz w:val="20"/>
          <w:szCs w:val="20"/>
        </w:rPr>
        <w:t>Ein Energietechniker kann den Energiemanager</w:t>
      </w:r>
      <w:r>
        <w:rPr>
          <w:rFonts w:ascii="Verdana" w:hAnsi="Verdana"/>
          <w:sz w:val="20"/>
          <w:szCs w:val="20"/>
        </w:rPr>
        <w:t xml:space="preserve"> </w:t>
      </w:r>
      <w:r w:rsidR="000B73BD">
        <w:rPr>
          <w:rFonts w:ascii="Verdana" w:hAnsi="Verdana"/>
          <w:sz w:val="20"/>
          <w:szCs w:val="20"/>
        </w:rPr>
        <w:t>ideal</w:t>
      </w:r>
      <w:r w:rsidRPr="00B01AA0">
        <w:rPr>
          <w:rFonts w:ascii="Verdana" w:hAnsi="Verdana"/>
          <w:sz w:val="20"/>
          <w:szCs w:val="20"/>
        </w:rPr>
        <w:t xml:space="preserve"> ergänzen. Er muss meist keine zusätzlichen</w:t>
      </w:r>
      <w:r>
        <w:rPr>
          <w:rFonts w:ascii="Verdana" w:hAnsi="Verdana"/>
          <w:sz w:val="20"/>
          <w:szCs w:val="20"/>
        </w:rPr>
        <w:t xml:space="preserve"> </w:t>
      </w:r>
      <w:r w:rsidRPr="00B01AA0">
        <w:rPr>
          <w:rFonts w:ascii="Verdana" w:hAnsi="Verdana"/>
          <w:sz w:val="20"/>
          <w:szCs w:val="20"/>
        </w:rPr>
        <w:t>Aufgaben übernehmen, sondern bringt sich in dem Bereich</w:t>
      </w:r>
    </w:p>
    <w:p w14:paraId="491FDC9F" w14:textId="77777777" w:rsidR="000B73BD" w:rsidRDefault="002263A7" w:rsidP="002263A7">
      <w:pPr>
        <w:rPr>
          <w:rFonts w:ascii="Verdana" w:hAnsi="Verdana"/>
          <w:sz w:val="20"/>
          <w:szCs w:val="20"/>
        </w:rPr>
      </w:pPr>
      <w:r w:rsidRPr="00B01AA0">
        <w:rPr>
          <w:rFonts w:ascii="Verdana" w:hAnsi="Verdana"/>
          <w:sz w:val="20"/>
          <w:szCs w:val="20"/>
        </w:rPr>
        <w:t xml:space="preserve">ein, für den er bereits zuständig ist. </w:t>
      </w:r>
    </w:p>
    <w:p w14:paraId="26C04B0C" w14:textId="665FA48A" w:rsidR="002263A7" w:rsidRPr="009766A6" w:rsidRDefault="002263A7" w:rsidP="002263A7">
      <w:p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>Die Aufgaben des Energie</w:t>
      </w:r>
      <w:r>
        <w:rPr>
          <w:rFonts w:ascii="Verdana" w:hAnsi="Verdana"/>
          <w:sz w:val="20"/>
          <w:szCs w:val="20"/>
        </w:rPr>
        <w:t>technikers</w:t>
      </w:r>
      <w:r w:rsidRPr="009766A6">
        <w:rPr>
          <w:rFonts w:ascii="Verdana" w:hAnsi="Verdana"/>
          <w:sz w:val="20"/>
          <w:szCs w:val="20"/>
        </w:rPr>
        <w:t xml:space="preserve"> können wie folgt beschrieben werden:</w:t>
      </w:r>
    </w:p>
    <w:p w14:paraId="1B9BE65E" w14:textId="77777777" w:rsidR="002263A7" w:rsidRDefault="002263A7" w:rsidP="009766A6">
      <w:pPr>
        <w:rPr>
          <w:rFonts w:ascii="Verdana" w:hAnsi="Verdana"/>
          <w:b/>
          <w:sz w:val="20"/>
          <w:szCs w:val="20"/>
        </w:rPr>
      </w:pPr>
    </w:p>
    <w:p w14:paraId="48442146" w14:textId="1D3B341A" w:rsidR="009766A6" w:rsidRPr="009766A6" w:rsidRDefault="002263A7" w:rsidP="009766A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Aufgaben</w:t>
      </w:r>
      <w:r w:rsidR="009766A6" w:rsidRPr="009766A6">
        <w:rPr>
          <w:rFonts w:ascii="Verdana" w:hAnsi="Verdana"/>
          <w:b/>
          <w:sz w:val="20"/>
          <w:szCs w:val="20"/>
        </w:rPr>
        <w:t>:</w:t>
      </w:r>
    </w:p>
    <w:p w14:paraId="78BD4894" w14:textId="77777777" w:rsidR="009766A6" w:rsidRPr="009766A6" w:rsidRDefault="009766A6" w:rsidP="009766A6">
      <w:pPr>
        <w:rPr>
          <w:rFonts w:ascii="Verdana" w:hAnsi="Verdana"/>
          <w:sz w:val="20"/>
          <w:szCs w:val="20"/>
        </w:rPr>
      </w:pPr>
    </w:p>
    <w:p w14:paraId="109640EB" w14:textId="77777777" w:rsidR="009766A6" w:rsidRPr="009766A6" w:rsidRDefault="009766A6" w:rsidP="009766A6">
      <w:pPr>
        <w:pStyle w:val="Listenabsatz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>Ansprechpartner und Berater im kommunalen Energieteam für einen effizienten Anlagen- und Liegenschaftsbetrieb</w:t>
      </w:r>
    </w:p>
    <w:p w14:paraId="6F452141" w14:textId="77777777" w:rsidR="009766A6" w:rsidRPr="009766A6" w:rsidRDefault="009766A6" w:rsidP="009766A6">
      <w:pPr>
        <w:pStyle w:val="Listenabsatz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>Unterstützung bei Bestands</w:t>
      </w:r>
      <w:bookmarkStart w:id="1" w:name="_GoBack"/>
      <w:bookmarkEnd w:id="1"/>
      <w:r w:rsidRPr="009766A6">
        <w:rPr>
          <w:rFonts w:ascii="Verdana" w:hAnsi="Verdana"/>
          <w:sz w:val="20"/>
          <w:szCs w:val="20"/>
        </w:rPr>
        <w:t>aufnahme und energetischer Bewertung des Istzustands der Liegenschaften mit der Priorität Anlagenbetrieb</w:t>
      </w:r>
    </w:p>
    <w:p w14:paraId="4A19A90F" w14:textId="77777777" w:rsidR="009766A6" w:rsidRPr="009766A6" w:rsidRDefault="009766A6" w:rsidP="009766A6">
      <w:pPr>
        <w:pStyle w:val="Listenabsatz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 xml:space="preserve">Planung und Umsetzung von Maßnahmen zur Effizienzsteigerung des Anlagenbetriebs sowie Ergebniskontrolle mit Fokus auf nicht- und geringinvestiven Maßnahmen </w:t>
      </w:r>
    </w:p>
    <w:p w14:paraId="55777466" w14:textId="77777777" w:rsidR="009766A6" w:rsidRPr="009766A6" w:rsidRDefault="009766A6" w:rsidP="009766A6">
      <w:pPr>
        <w:pStyle w:val="Listenabsatz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>Kontrolle Einhaltung Normnutzungsbedingungen</w:t>
      </w:r>
    </w:p>
    <w:p w14:paraId="62B93FA0" w14:textId="77777777" w:rsidR="009766A6" w:rsidRPr="009766A6" w:rsidRDefault="009766A6" w:rsidP="009766A6">
      <w:pPr>
        <w:pStyle w:val="Listenabsatz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>Fachliche Beratung, Motivation und Unterstützung kommunaler Mitarbeiter, Techniker/Hausmeister</w:t>
      </w:r>
    </w:p>
    <w:p w14:paraId="77CABD68" w14:textId="77777777" w:rsidR="009766A6" w:rsidRPr="009766A6" w:rsidRDefault="009766A6" w:rsidP="009766A6">
      <w:pPr>
        <w:pStyle w:val="Listenabsatz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>Anlagen- und Betriebs-Monitoring</w:t>
      </w:r>
    </w:p>
    <w:p w14:paraId="37D12848" w14:textId="77777777" w:rsidR="009766A6" w:rsidRPr="009766A6" w:rsidRDefault="009766A6" w:rsidP="009766A6">
      <w:pPr>
        <w:pStyle w:val="Listenabsatz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766A6">
        <w:rPr>
          <w:rFonts w:ascii="Verdana" w:hAnsi="Verdana"/>
          <w:sz w:val="20"/>
          <w:szCs w:val="20"/>
        </w:rPr>
        <w:t>Unterstützung bei Analyse und Optimierung der Raum- und Flächennutzung unter energetischen Aspekten</w:t>
      </w:r>
    </w:p>
    <w:p w14:paraId="6E032267" w14:textId="77777777" w:rsidR="009766A6" w:rsidRPr="009766A6" w:rsidRDefault="009766A6" w:rsidP="009766A6">
      <w:pPr>
        <w:rPr>
          <w:rFonts w:ascii="Verdana" w:hAnsi="Verdana"/>
          <w:sz w:val="20"/>
          <w:szCs w:val="20"/>
        </w:rPr>
      </w:pPr>
    </w:p>
    <w:p w14:paraId="094BB7DE" w14:textId="77777777" w:rsidR="009766A6" w:rsidRPr="009766A6" w:rsidRDefault="009766A6" w:rsidP="009766A6">
      <w:pPr>
        <w:rPr>
          <w:rFonts w:ascii="Verdana" w:hAnsi="Verdana"/>
          <w:sz w:val="20"/>
          <w:szCs w:val="20"/>
        </w:rPr>
      </w:pPr>
    </w:p>
    <w:p w14:paraId="38D9693C" w14:textId="77777777" w:rsidR="009766A6" w:rsidRPr="009766A6" w:rsidRDefault="009766A6" w:rsidP="009766A6">
      <w:pPr>
        <w:rPr>
          <w:rFonts w:ascii="Verdana" w:hAnsi="Verdana"/>
          <w:b/>
          <w:sz w:val="20"/>
          <w:szCs w:val="20"/>
        </w:rPr>
      </w:pPr>
      <w:r w:rsidRPr="009766A6">
        <w:rPr>
          <w:rFonts w:ascii="Verdana" w:hAnsi="Verdana"/>
          <w:b/>
          <w:sz w:val="20"/>
          <w:szCs w:val="20"/>
        </w:rPr>
        <w:t>Qualifikationen und Fähigkeiten:</w:t>
      </w:r>
    </w:p>
    <w:p w14:paraId="07A6F55F" w14:textId="77777777" w:rsidR="009766A6" w:rsidRPr="009766A6" w:rsidRDefault="009766A6" w:rsidP="009766A6">
      <w:pPr>
        <w:rPr>
          <w:rFonts w:ascii="Verdana" w:hAnsi="Verdana"/>
          <w:sz w:val="20"/>
          <w:szCs w:val="20"/>
        </w:rPr>
      </w:pPr>
    </w:p>
    <w:p w14:paraId="2B1FF76F" w14:textId="77777777" w:rsidR="009766A6" w:rsidRPr="009766A6" w:rsidRDefault="009766A6" w:rsidP="009766A6">
      <w:pPr>
        <w:pStyle w:val="Listenabsatz1"/>
        <w:numPr>
          <w:ilvl w:val="0"/>
          <w:numId w:val="5"/>
        </w:numPr>
      </w:pPr>
      <w:r w:rsidRPr="009766A6">
        <w:t>Grundlegendes technisches Verständnis</w:t>
      </w:r>
    </w:p>
    <w:p w14:paraId="04642077" w14:textId="77777777" w:rsidR="009766A6" w:rsidRPr="009766A6" w:rsidRDefault="009766A6" w:rsidP="009766A6">
      <w:pPr>
        <w:pStyle w:val="Listenabsatz1"/>
        <w:numPr>
          <w:ilvl w:val="0"/>
          <w:numId w:val="5"/>
        </w:numPr>
      </w:pPr>
      <w:r w:rsidRPr="009766A6">
        <w:t>Engagement für das Thema Energiemanagement und effizienten Energieeinsatz</w:t>
      </w:r>
    </w:p>
    <w:p w14:paraId="103E1F1E" w14:textId="77777777" w:rsidR="009766A6" w:rsidRPr="009766A6" w:rsidRDefault="009766A6" w:rsidP="009766A6">
      <w:pPr>
        <w:pStyle w:val="Listenabsatz1"/>
        <w:numPr>
          <w:ilvl w:val="0"/>
          <w:numId w:val="5"/>
        </w:numPr>
      </w:pPr>
      <w:r w:rsidRPr="009766A6">
        <w:t>Ggf. Kenntnisse zu den technischen Anlagenkonfiguration in den kommunalen Liegenschaften</w:t>
      </w:r>
    </w:p>
    <w:p w14:paraId="3A3C89FB" w14:textId="77777777" w:rsidR="009766A6" w:rsidRPr="009766A6" w:rsidRDefault="009766A6" w:rsidP="009766A6">
      <w:pPr>
        <w:pStyle w:val="Listenabsatz1"/>
        <w:numPr>
          <w:ilvl w:val="0"/>
          <w:numId w:val="5"/>
        </w:numPr>
      </w:pPr>
      <w:r w:rsidRPr="009766A6">
        <w:t>Kommunikative Fähigkeiten und Kompetenz im Umgang mit den Hausmeistern und anderen Angestellten der Kommune</w:t>
      </w:r>
    </w:p>
    <w:p w14:paraId="3F8631FC" w14:textId="77777777" w:rsidR="009766A6" w:rsidRPr="009766A6" w:rsidRDefault="009766A6" w:rsidP="009766A6">
      <w:pPr>
        <w:pStyle w:val="Listenabsatz1"/>
        <w:numPr>
          <w:ilvl w:val="0"/>
          <w:numId w:val="5"/>
        </w:numPr>
      </w:pPr>
      <w:r w:rsidRPr="009766A6">
        <w:t>Einsatzwillen im Sinne der Ziele des Kommunalen Energiemanagements</w:t>
      </w:r>
    </w:p>
    <w:p w14:paraId="4F6DF45B" w14:textId="77777777" w:rsidR="009766A6" w:rsidRPr="009766A6" w:rsidRDefault="009766A6" w:rsidP="009766A6">
      <w:pPr>
        <w:pStyle w:val="Listenabsatz1"/>
      </w:pPr>
    </w:p>
    <w:bookmarkEnd w:id="0"/>
    <w:sectPr w:rsidR="009766A6" w:rsidRPr="00976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4 SemiLight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0E2C06"/>
    <w:lvl w:ilvl="0">
      <w:numFmt w:val="bullet"/>
      <w:lvlText w:val="*"/>
      <w:lvlJc w:val="left"/>
    </w:lvl>
  </w:abstractNum>
  <w:abstractNum w:abstractNumId="1" w15:restartNumberingAfterBreak="0">
    <w:nsid w:val="2D7E64B7"/>
    <w:multiLevelType w:val="hybridMultilevel"/>
    <w:tmpl w:val="A1BAF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74D6"/>
    <w:multiLevelType w:val="hybridMultilevel"/>
    <w:tmpl w:val="1AEC1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D65EB"/>
    <w:multiLevelType w:val="multilevel"/>
    <w:tmpl w:val="C024B39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A9C5633"/>
    <w:multiLevelType w:val="multilevel"/>
    <w:tmpl w:val="30F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A33A9"/>
    <w:multiLevelType w:val="hybridMultilevel"/>
    <w:tmpl w:val="2CC8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1FF4"/>
    <w:multiLevelType w:val="hybridMultilevel"/>
    <w:tmpl w:val="33247438"/>
    <w:lvl w:ilvl="0" w:tplc="18FA8012">
      <w:start w:val="3"/>
      <w:numFmt w:val="bullet"/>
      <w:lvlText w:val=""/>
      <w:lvlJc w:val="left"/>
      <w:pPr>
        <w:tabs>
          <w:tab w:val="num" w:pos="680"/>
        </w:tabs>
        <w:ind w:left="1191" w:hanging="454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35097"/>
    <w:multiLevelType w:val="multilevel"/>
    <w:tmpl w:val="C85E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265B"/>
    <w:rsid w:val="00072361"/>
    <w:rsid w:val="000950BD"/>
    <w:rsid w:val="000B73BD"/>
    <w:rsid w:val="000C7469"/>
    <w:rsid w:val="000D6C27"/>
    <w:rsid w:val="00174C91"/>
    <w:rsid w:val="001F0B0A"/>
    <w:rsid w:val="002263A7"/>
    <w:rsid w:val="00291D01"/>
    <w:rsid w:val="002A7215"/>
    <w:rsid w:val="002C05D5"/>
    <w:rsid w:val="00436ABD"/>
    <w:rsid w:val="004B0A2D"/>
    <w:rsid w:val="00564BFB"/>
    <w:rsid w:val="007C265B"/>
    <w:rsid w:val="008034AF"/>
    <w:rsid w:val="00850B68"/>
    <w:rsid w:val="009766A6"/>
    <w:rsid w:val="00A810F5"/>
    <w:rsid w:val="00B01AA0"/>
    <w:rsid w:val="00D97631"/>
    <w:rsid w:val="00DE0B78"/>
    <w:rsid w:val="00DE3E4C"/>
    <w:rsid w:val="00F12BD1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AC9DE"/>
  <w15:chartTrackingRefBased/>
  <w15:docId w15:val="{7181BB23-9AF2-4994-9CCD-DB1CB2A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265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C265B"/>
    <w:pPr>
      <w:keepNext/>
      <w:keepLines/>
      <w:numPr>
        <w:numId w:val="1"/>
      </w:numPr>
      <w:suppressAutoHyphens/>
      <w:spacing w:before="720" w:after="120" w:line="280" w:lineRule="atLeast"/>
      <w:contextualSpacing/>
      <w:outlineLvl w:val="0"/>
    </w:pPr>
    <w:rPr>
      <w:rFonts w:ascii="TheSans B4 SemiLight" w:hAnsi="TheSans B4 SemiLight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7C265B"/>
    <w:pPr>
      <w:keepNext/>
      <w:keepLines/>
      <w:numPr>
        <w:ilvl w:val="1"/>
        <w:numId w:val="1"/>
      </w:numPr>
      <w:suppressAutoHyphens/>
      <w:spacing w:before="360" w:after="80" w:line="280" w:lineRule="atLeast"/>
      <w:contextualSpacing/>
      <w:outlineLvl w:val="1"/>
    </w:pPr>
    <w:rPr>
      <w:rFonts w:ascii="TheSans B4 SemiLight" w:hAnsi="TheSans B4 SemiLight"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7C265B"/>
    <w:pPr>
      <w:keepNext/>
      <w:keepLines/>
      <w:numPr>
        <w:ilvl w:val="2"/>
        <w:numId w:val="1"/>
      </w:numPr>
      <w:suppressAutoHyphens/>
      <w:spacing w:before="280" w:line="280" w:lineRule="atLeast"/>
      <w:contextualSpacing/>
      <w:outlineLvl w:val="2"/>
    </w:pPr>
    <w:rPr>
      <w:rFonts w:ascii="TheSans B4 SemiLight" w:hAnsi="TheSans B4 SemiLight" w:cs="Arial"/>
      <w:b/>
      <w:bCs/>
      <w:sz w:val="21"/>
      <w:szCs w:val="26"/>
    </w:rPr>
  </w:style>
  <w:style w:type="paragraph" w:styleId="berschrift4">
    <w:name w:val="heading 4"/>
    <w:basedOn w:val="Standard"/>
    <w:next w:val="Standard"/>
    <w:qFormat/>
    <w:rsid w:val="007C265B"/>
    <w:pPr>
      <w:keepNext/>
      <w:numPr>
        <w:ilvl w:val="3"/>
        <w:numId w:val="1"/>
      </w:numPr>
      <w:spacing w:before="240" w:line="280" w:lineRule="atLeast"/>
      <w:outlineLvl w:val="3"/>
    </w:pPr>
    <w:rPr>
      <w:rFonts w:ascii="TheSans B4 SemiLight" w:hAnsi="TheSans B4 SemiLight"/>
      <w:bCs/>
      <w:sz w:val="21"/>
      <w:szCs w:val="28"/>
    </w:rPr>
  </w:style>
  <w:style w:type="paragraph" w:styleId="berschrift5">
    <w:name w:val="heading 5"/>
    <w:basedOn w:val="Standard"/>
    <w:next w:val="Standard"/>
    <w:qFormat/>
    <w:rsid w:val="007C265B"/>
    <w:pPr>
      <w:numPr>
        <w:ilvl w:val="4"/>
        <w:numId w:val="1"/>
      </w:numPr>
      <w:spacing w:before="240" w:after="60" w:line="280" w:lineRule="atLeast"/>
      <w:outlineLvl w:val="4"/>
    </w:pPr>
    <w:rPr>
      <w:rFonts w:ascii="TheSans B4 SemiLight" w:hAnsi="TheSans B4 SemiLight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C265B"/>
    <w:pPr>
      <w:numPr>
        <w:ilvl w:val="5"/>
        <w:numId w:val="1"/>
      </w:numPr>
      <w:spacing w:before="240" w:after="60" w:line="280" w:lineRule="atLeast"/>
      <w:outlineLvl w:val="5"/>
    </w:pPr>
    <w:rPr>
      <w:b/>
      <w:bCs/>
      <w:sz w:val="21"/>
      <w:szCs w:val="22"/>
    </w:rPr>
  </w:style>
  <w:style w:type="paragraph" w:styleId="berschrift7">
    <w:name w:val="heading 7"/>
    <w:basedOn w:val="Standard"/>
    <w:next w:val="Standard"/>
    <w:qFormat/>
    <w:rsid w:val="007C265B"/>
    <w:pPr>
      <w:numPr>
        <w:ilvl w:val="6"/>
        <w:numId w:val="1"/>
      </w:numPr>
      <w:spacing w:before="240" w:after="60" w:line="280" w:lineRule="atLeast"/>
      <w:outlineLvl w:val="6"/>
    </w:pPr>
  </w:style>
  <w:style w:type="paragraph" w:styleId="berschrift8">
    <w:name w:val="heading 8"/>
    <w:basedOn w:val="Standard"/>
    <w:next w:val="Standard"/>
    <w:qFormat/>
    <w:rsid w:val="007C265B"/>
    <w:pPr>
      <w:numPr>
        <w:ilvl w:val="7"/>
        <w:numId w:val="1"/>
      </w:numPr>
      <w:spacing w:before="240" w:after="60" w:line="280" w:lineRule="atLeast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7C265B"/>
    <w:pPr>
      <w:numPr>
        <w:ilvl w:val="8"/>
        <w:numId w:val="1"/>
      </w:numPr>
      <w:spacing w:before="240" w:after="60" w:line="280" w:lineRule="atLeast"/>
      <w:outlineLvl w:val="8"/>
    </w:pPr>
    <w:rPr>
      <w:rFonts w:ascii="Arial" w:hAnsi="Arial" w:cs="Arial"/>
      <w:sz w:val="21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0D6C27"/>
    <w:pPr>
      <w:ind w:left="720"/>
      <w:contextualSpacing/>
    </w:pPr>
    <w:rPr>
      <w:rFonts w:ascii="Verdana" w:eastAsia="MS Mincho" w:hAnsi="Verdana"/>
      <w:sz w:val="20"/>
      <w:szCs w:val="20"/>
    </w:rPr>
  </w:style>
  <w:style w:type="paragraph" w:styleId="StandardWeb">
    <w:name w:val="Normal (Web)"/>
    <w:basedOn w:val="Standard"/>
    <w:rsid w:val="000D6C27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D6C27"/>
    <w:rPr>
      <w:b/>
      <w:bCs/>
    </w:rPr>
  </w:style>
  <w:style w:type="character" w:styleId="Kommentarzeichen">
    <w:name w:val="annotation reference"/>
    <w:basedOn w:val="Absatz-Standardschriftart"/>
    <w:rsid w:val="00FA09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09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A0978"/>
  </w:style>
  <w:style w:type="paragraph" w:styleId="Kommentarthema">
    <w:name w:val="annotation subject"/>
    <w:basedOn w:val="Kommentartext"/>
    <w:next w:val="Kommentartext"/>
    <w:link w:val="KommentarthemaZchn"/>
    <w:rsid w:val="00FA09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A0978"/>
    <w:rPr>
      <w:b/>
      <w:bCs/>
    </w:rPr>
  </w:style>
  <w:style w:type="paragraph" w:styleId="Sprechblasentext">
    <w:name w:val="Balloon Text"/>
    <w:basedOn w:val="Standard"/>
    <w:link w:val="SprechblasentextZchn"/>
    <w:rsid w:val="00FA09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A097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4308FB6E.dotm</Template>
  <TotalTime>0</TotalTime>
  <Pages>2</Pages>
  <Words>496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KEA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Greiser</dc:creator>
  <cp:keywords/>
  <dc:description/>
  <cp:lastModifiedBy>Verch, Armin</cp:lastModifiedBy>
  <cp:revision>7</cp:revision>
  <dcterms:created xsi:type="dcterms:W3CDTF">2020-10-06T11:25:00Z</dcterms:created>
  <dcterms:modified xsi:type="dcterms:W3CDTF">2020-10-06T14:05:00Z</dcterms:modified>
</cp:coreProperties>
</file>